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6" w:rsidRDefault="002B222D" w:rsidP="002B222D">
      <w:pPr>
        <w:jc w:val="center"/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7BFB051C" wp14:editId="67FFFD74">
            <wp:extent cx="847385" cy="1116000"/>
            <wp:effectExtent l="0" t="0" r="0" b="8255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2D" w:rsidRDefault="002B222D" w:rsidP="002B222D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2B222D">
        <w:rPr>
          <w:rFonts w:ascii="Arial" w:hAnsi="Arial" w:cs="Arial"/>
          <w:i/>
          <w:color w:val="002060"/>
          <w:sz w:val="20"/>
          <w:szCs w:val="20"/>
        </w:rPr>
        <w:t>Das Königshaus von David</w:t>
      </w:r>
    </w:p>
    <w:p w:rsidR="002B222D" w:rsidRDefault="002B222D" w:rsidP="002B222D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:rsidR="002B222D" w:rsidRPr="002B222D" w:rsidRDefault="002B222D" w:rsidP="002B222D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 w:rsidRPr="002B222D">
        <w:rPr>
          <w:rFonts w:ascii="Arial" w:hAnsi="Arial" w:cs="Arial"/>
          <w:b/>
          <w:i/>
          <w:color w:val="FFC000"/>
          <w:sz w:val="40"/>
          <w:szCs w:val="40"/>
        </w:rPr>
        <w:t>MANDAT DER NICHT-ZUSTIMMUNG</w:t>
      </w:r>
    </w:p>
    <w:p w:rsidR="002B222D" w:rsidRDefault="002B222D" w:rsidP="002B222D">
      <w:pPr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2B222D">
        <w:rPr>
          <w:rFonts w:ascii="Arial" w:hAnsi="Arial" w:cs="Arial"/>
          <w:i/>
          <w:color w:val="002060"/>
          <w:sz w:val="24"/>
          <w:szCs w:val="24"/>
        </w:rPr>
        <w:t>Durch ein Lebewesen mit Anspruch a</w:t>
      </w:r>
      <w:r w:rsidRPr="002B222D">
        <w:rPr>
          <w:rFonts w:ascii="Arial" w:hAnsi="Arial" w:cs="Arial"/>
          <w:i/>
          <w:color w:val="002060"/>
          <w:sz w:val="24"/>
          <w:szCs w:val="24"/>
        </w:rPr>
        <w:t xml:space="preserve">uf Leben und universelle Rechte                                                  </w:t>
      </w:r>
      <w:r w:rsidRPr="002B222D">
        <w:rPr>
          <w:rFonts w:ascii="Arial" w:hAnsi="Arial" w:cs="Arial"/>
          <w:i/>
          <w:color w:val="002060"/>
          <w:sz w:val="24"/>
          <w:szCs w:val="24"/>
        </w:rPr>
        <w:t>Akzeptanz von Zuflucht, Schutz und Immunität</w:t>
      </w:r>
    </w:p>
    <w:p w:rsidR="002B222D" w:rsidRPr="002B222D" w:rsidRDefault="002B222D" w:rsidP="002B222D">
      <w:pPr>
        <w:rPr>
          <w:rFonts w:ascii="Arial" w:hAnsi="Arial" w:cs="Arial"/>
          <w:i/>
          <w:sz w:val="24"/>
          <w:szCs w:val="24"/>
        </w:rPr>
      </w:pPr>
      <w:r w:rsidRPr="002B222D">
        <w:rPr>
          <w:rFonts w:ascii="Arial" w:hAnsi="Arial" w:cs="Arial"/>
          <w:b/>
          <w:i/>
          <w:sz w:val="24"/>
          <w:szCs w:val="24"/>
        </w:rPr>
        <w:t>Für alle, denen diese Erklärung vorgelegt wird</w:t>
      </w:r>
      <w:r w:rsidRPr="002B222D">
        <w:rPr>
          <w:rFonts w:ascii="Arial" w:hAnsi="Arial" w:cs="Arial"/>
          <w:i/>
          <w:sz w:val="24"/>
          <w:szCs w:val="24"/>
        </w:rPr>
        <w:t>, ist dies mei</w:t>
      </w:r>
      <w:r>
        <w:rPr>
          <w:rFonts w:ascii="Arial" w:hAnsi="Arial" w:cs="Arial"/>
          <w:i/>
          <w:sz w:val="24"/>
          <w:szCs w:val="24"/>
        </w:rPr>
        <w:t xml:space="preserve">n Anspruch auf Recht, Leben und </w:t>
      </w:r>
      <w:r w:rsidRPr="002B222D">
        <w:rPr>
          <w:rFonts w:ascii="Arial" w:hAnsi="Arial" w:cs="Arial"/>
          <w:i/>
          <w:sz w:val="24"/>
          <w:szCs w:val="24"/>
        </w:rPr>
        <w:t>Souveräne Integrität. Es ist Meine ausdrückliche authentische Erklärung des Inter Vivo</w:t>
      </w:r>
      <w:r>
        <w:rPr>
          <w:rFonts w:ascii="Arial" w:hAnsi="Arial" w:cs="Arial"/>
          <w:i/>
          <w:sz w:val="24"/>
          <w:szCs w:val="24"/>
        </w:rPr>
        <w:t xml:space="preserve">s Trust (ein heiliges Vertrauen </w:t>
      </w:r>
      <w:r w:rsidRPr="002B222D">
        <w:rPr>
          <w:rFonts w:ascii="Arial" w:hAnsi="Arial" w:cs="Arial"/>
          <w:i/>
          <w:sz w:val="24"/>
          <w:szCs w:val="24"/>
        </w:rPr>
        <w:t>unter den Lebenden) als eine Erklärung des Friedens und der souveränen Integrität. Dies</w:t>
      </w:r>
      <w:r>
        <w:rPr>
          <w:rFonts w:ascii="Arial" w:hAnsi="Arial" w:cs="Arial"/>
          <w:i/>
          <w:sz w:val="24"/>
          <w:szCs w:val="24"/>
        </w:rPr>
        <w:t xml:space="preserve"> ist Meine Annahme des Angebots </w:t>
      </w:r>
      <w:r w:rsidRPr="002B222D">
        <w:rPr>
          <w:rFonts w:ascii="Arial" w:hAnsi="Arial" w:cs="Arial"/>
          <w:i/>
          <w:sz w:val="24"/>
          <w:szCs w:val="24"/>
        </w:rPr>
        <w:t>der Zuflucht, des Schutzes und der Immunitäten, das durch eine königliche Proklamation und ein D</w:t>
      </w:r>
      <w:r>
        <w:rPr>
          <w:rFonts w:ascii="Arial" w:hAnsi="Arial" w:cs="Arial"/>
          <w:i/>
          <w:sz w:val="24"/>
          <w:szCs w:val="24"/>
        </w:rPr>
        <w:t xml:space="preserve">ekret von Seiner Majestät David </w:t>
      </w:r>
      <w:r w:rsidRPr="002B222D">
        <w:rPr>
          <w:rFonts w:ascii="Arial" w:hAnsi="Arial" w:cs="Arial"/>
          <w:i/>
          <w:sz w:val="24"/>
          <w:szCs w:val="24"/>
        </w:rPr>
        <w:t>Joel, Kronensouverän des Königreichs David. Meine Annahme stellt einen verbindl</w:t>
      </w:r>
      <w:r>
        <w:rPr>
          <w:rFonts w:ascii="Arial" w:hAnsi="Arial" w:cs="Arial"/>
          <w:i/>
          <w:sz w:val="24"/>
          <w:szCs w:val="24"/>
        </w:rPr>
        <w:t xml:space="preserve">ichen privaten Vertrag dar, ein </w:t>
      </w:r>
      <w:r w:rsidRPr="002B222D">
        <w:rPr>
          <w:rFonts w:ascii="Arial" w:hAnsi="Arial" w:cs="Arial"/>
          <w:i/>
          <w:sz w:val="24"/>
          <w:szCs w:val="24"/>
        </w:rPr>
        <w:t>Angebot und Annahme, dessen Rechte und Pflichten durch keinen Menschen und keine von Menschen geschaffene Instituti</w:t>
      </w:r>
      <w:r>
        <w:rPr>
          <w:rFonts w:ascii="Arial" w:hAnsi="Arial" w:cs="Arial"/>
          <w:i/>
          <w:sz w:val="24"/>
          <w:szCs w:val="24"/>
        </w:rPr>
        <w:t xml:space="preserve">on beeinträchtigt werden können </w:t>
      </w:r>
      <w:r w:rsidRPr="002B222D">
        <w:rPr>
          <w:rFonts w:ascii="Arial" w:hAnsi="Arial" w:cs="Arial"/>
          <w:i/>
          <w:sz w:val="24"/>
          <w:szCs w:val="24"/>
        </w:rPr>
        <w:t>beeinträchtigen kann. Der besagte Vertrag hat eine heilige Treuhandschaft innerhalb des Heiligtums, des Schutzes und der Immunität</w:t>
      </w:r>
    </w:p>
    <w:p w:rsidR="002B222D" w:rsidRDefault="002B222D" w:rsidP="002B222D">
      <w:pPr>
        <w:rPr>
          <w:rFonts w:ascii="Arial" w:hAnsi="Arial" w:cs="Arial"/>
          <w:i/>
          <w:sz w:val="24"/>
          <w:szCs w:val="24"/>
        </w:rPr>
      </w:pPr>
      <w:r w:rsidRPr="002B222D">
        <w:rPr>
          <w:rFonts w:ascii="Arial" w:hAnsi="Arial" w:cs="Arial"/>
          <w:i/>
          <w:sz w:val="24"/>
          <w:szCs w:val="24"/>
        </w:rPr>
        <w:t>Es ist ein Vertrag, der durch göttliches Schreiben unverle</w:t>
      </w:r>
      <w:r>
        <w:rPr>
          <w:rFonts w:ascii="Arial" w:hAnsi="Arial" w:cs="Arial"/>
          <w:i/>
          <w:sz w:val="24"/>
          <w:szCs w:val="24"/>
        </w:rPr>
        <w:t xml:space="preserve">tzlich ist und der gemäß Meiner </w:t>
      </w:r>
      <w:r w:rsidRPr="002B222D">
        <w:rPr>
          <w:rFonts w:ascii="Arial" w:hAnsi="Arial" w:cs="Arial"/>
          <w:i/>
          <w:sz w:val="24"/>
          <w:szCs w:val="24"/>
        </w:rPr>
        <w:t>zutiefst gehaltenen persönlichen Überzeugungen und meines privaten Gewissens; und</w:t>
      </w:r>
    </w:p>
    <w:p w:rsidR="002B222D" w:rsidRDefault="002B222D" w:rsidP="002B222D">
      <w:pPr>
        <w:rPr>
          <w:rFonts w:ascii="Arial" w:hAnsi="Arial" w:cs="Arial"/>
          <w:i/>
          <w:sz w:val="24"/>
          <w:szCs w:val="24"/>
        </w:rPr>
      </w:pPr>
    </w:p>
    <w:p w:rsidR="00E0594D" w:rsidRDefault="002B222D" w:rsidP="002B222D">
      <w:pPr>
        <w:rPr>
          <w:rFonts w:ascii="Arial" w:hAnsi="Arial" w:cs="Arial"/>
          <w:i/>
          <w:sz w:val="24"/>
          <w:szCs w:val="24"/>
        </w:rPr>
      </w:pPr>
      <w:r w:rsidRPr="002B222D">
        <w:rPr>
          <w:rFonts w:ascii="Arial" w:hAnsi="Arial" w:cs="Arial"/>
          <w:i/>
          <w:sz w:val="24"/>
          <w:szCs w:val="24"/>
        </w:rPr>
        <w:t>Dies ist Meine Absichtserklärung, diese Erklärung in das s</w:t>
      </w:r>
      <w:r>
        <w:rPr>
          <w:rFonts w:ascii="Arial" w:hAnsi="Arial" w:cs="Arial"/>
          <w:i/>
          <w:sz w:val="24"/>
          <w:szCs w:val="24"/>
        </w:rPr>
        <w:t xml:space="preserve">tändige Archiv des Gerichts der </w:t>
      </w:r>
      <w:r w:rsidRPr="002B222D">
        <w:rPr>
          <w:rFonts w:ascii="Arial" w:hAnsi="Arial" w:cs="Arial"/>
          <w:i/>
          <w:sz w:val="24"/>
          <w:szCs w:val="24"/>
        </w:rPr>
        <w:t>Ekklesia innerhalb des kirchlichen Gerichts für das Königreich Davids aufzunehmen. Ich trage hiermit Mein</w:t>
      </w:r>
      <w:r>
        <w:rPr>
          <w:rFonts w:ascii="Arial" w:hAnsi="Arial" w:cs="Arial"/>
          <w:i/>
          <w:sz w:val="24"/>
          <w:szCs w:val="24"/>
        </w:rPr>
        <w:t xml:space="preserve">e einzigartige Unterschrift eine </w:t>
      </w:r>
      <w:r w:rsidRPr="002B222D">
        <w:rPr>
          <w:rFonts w:ascii="Arial" w:hAnsi="Arial" w:cs="Arial"/>
          <w:i/>
          <w:sz w:val="24"/>
          <w:szCs w:val="24"/>
        </w:rPr>
        <w:t>Frequenz und trage sie in das Buch des Lebens ein. Ich tue dies aus Meiner souveränen, freien Willensentscheidu</w:t>
      </w:r>
      <w:r>
        <w:rPr>
          <w:rFonts w:ascii="Arial" w:hAnsi="Arial" w:cs="Arial"/>
          <w:i/>
          <w:sz w:val="24"/>
          <w:szCs w:val="24"/>
        </w:rPr>
        <w:t xml:space="preserve">ng, Mein Leben auszurichten mit </w:t>
      </w:r>
      <w:r w:rsidRPr="002B222D">
        <w:rPr>
          <w:rFonts w:ascii="Arial" w:hAnsi="Arial" w:cs="Arial"/>
          <w:i/>
          <w:sz w:val="24"/>
          <w:szCs w:val="24"/>
        </w:rPr>
        <w:t xml:space="preserve">allem Leben und den Prinzipien des universellen Gesetzes und der Gerechtigkeit auszurichten. Ich beanspruche meine lebende Substanz und ewige </w:t>
      </w:r>
      <w:r>
        <w:rPr>
          <w:rFonts w:ascii="Arial" w:hAnsi="Arial" w:cs="Arial"/>
          <w:i/>
          <w:sz w:val="24"/>
          <w:szCs w:val="24"/>
        </w:rPr>
        <w:t xml:space="preserve">Seele </w:t>
      </w:r>
      <w:r w:rsidRPr="002B222D">
        <w:rPr>
          <w:rFonts w:ascii="Arial" w:hAnsi="Arial" w:cs="Arial"/>
          <w:i/>
          <w:sz w:val="24"/>
          <w:szCs w:val="24"/>
        </w:rPr>
        <w:t>als einzig und allein Mein, und ich erkläre, dass ich in Frieden mit der gesamten Men</w:t>
      </w:r>
      <w:r>
        <w:rPr>
          <w:rFonts w:ascii="Arial" w:hAnsi="Arial" w:cs="Arial"/>
          <w:i/>
          <w:sz w:val="24"/>
          <w:szCs w:val="24"/>
        </w:rPr>
        <w:t>schheit und allen Institutionen</w:t>
      </w:r>
      <w:r w:rsidRPr="002B222D">
        <w:rPr>
          <w:rFonts w:ascii="Arial" w:hAnsi="Arial" w:cs="Arial"/>
          <w:i/>
          <w:sz w:val="24"/>
          <w:szCs w:val="24"/>
        </w:rPr>
        <w:t>, sowohl öffentlich als auch privat, und ich bin mit der königlichen Proklamation des Friedens und der souveränen Integrität im Einklang. Ich erhalte und bewahre hiermit den Schutz und die Immunitäten, d</w:t>
      </w:r>
      <w:r>
        <w:rPr>
          <w:rFonts w:ascii="Arial" w:hAnsi="Arial" w:cs="Arial"/>
          <w:i/>
          <w:sz w:val="24"/>
          <w:szCs w:val="24"/>
        </w:rPr>
        <w:t xml:space="preserve">ie im Heiligtum des Königreichs </w:t>
      </w:r>
      <w:r w:rsidRPr="002B222D">
        <w:rPr>
          <w:rFonts w:ascii="Arial" w:hAnsi="Arial" w:cs="Arial"/>
          <w:i/>
          <w:sz w:val="24"/>
          <w:szCs w:val="24"/>
        </w:rPr>
        <w:t>Davids. Dabei kann und soll die Heiligkeit Meines Lebendigen Fleisches nicht ohne Meine volle und absolute schriftliche Zustimmung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B222D">
        <w:rPr>
          <w:rFonts w:ascii="Arial" w:hAnsi="Arial" w:cs="Arial"/>
          <w:i/>
          <w:sz w:val="24"/>
          <w:szCs w:val="24"/>
        </w:rPr>
        <w:t xml:space="preserve">verletzt werden, ebenso wenig wie die meiner </w:t>
      </w:r>
    </w:p>
    <w:p w:rsidR="00E0594D" w:rsidRDefault="00E0594D" w:rsidP="00E0594D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4BCB3125" wp14:editId="4D2924B8">
            <wp:extent cx="847385" cy="1116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4D" w:rsidRDefault="00E0594D" w:rsidP="00E0594D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2B222D">
        <w:rPr>
          <w:rFonts w:ascii="Arial" w:hAnsi="Arial" w:cs="Arial"/>
          <w:i/>
          <w:color w:val="002060"/>
          <w:sz w:val="20"/>
          <w:szCs w:val="20"/>
        </w:rPr>
        <w:t>Das Königshaus von David</w:t>
      </w:r>
    </w:p>
    <w:p w:rsidR="00E0594D" w:rsidRDefault="00E0594D" w:rsidP="00E0594D">
      <w:pPr>
        <w:jc w:val="center"/>
        <w:rPr>
          <w:rFonts w:ascii="Arial" w:hAnsi="Arial" w:cs="Arial"/>
          <w:i/>
          <w:sz w:val="24"/>
          <w:szCs w:val="24"/>
        </w:rPr>
      </w:pPr>
    </w:p>
    <w:p w:rsidR="002B222D" w:rsidRDefault="002B222D" w:rsidP="002B222D">
      <w:pPr>
        <w:rPr>
          <w:rFonts w:ascii="Arial" w:hAnsi="Arial" w:cs="Arial"/>
          <w:i/>
          <w:sz w:val="24"/>
          <w:szCs w:val="24"/>
        </w:rPr>
      </w:pPr>
      <w:r w:rsidRPr="002B222D">
        <w:rPr>
          <w:rFonts w:ascii="Arial" w:hAnsi="Arial" w:cs="Arial"/>
          <w:i/>
          <w:sz w:val="24"/>
          <w:szCs w:val="24"/>
        </w:rPr>
        <w:t>Kinder oder unmittelbaren Familienmitglie</w:t>
      </w:r>
      <w:r>
        <w:rPr>
          <w:rFonts w:ascii="Arial" w:hAnsi="Arial" w:cs="Arial"/>
          <w:i/>
          <w:sz w:val="24"/>
          <w:szCs w:val="24"/>
        </w:rPr>
        <w:t xml:space="preserve">der, die ich genannt habe. Dies </w:t>
      </w:r>
      <w:r w:rsidRPr="002B222D">
        <w:rPr>
          <w:rFonts w:ascii="Arial" w:hAnsi="Arial" w:cs="Arial"/>
          <w:i/>
          <w:sz w:val="24"/>
          <w:szCs w:val="24"/>
        </w:rPr>
        <w:t xml:space="preserve">ist Meine Erklärung, dass ich nicht damit einverstanden bin, einem erzwungenen Eingriff in </w:t>
      </w:r>
      <w:r w:rsidRPr="002B222D">
        <w:rPr>
          <w:rFonts w:ascii="Arial" w:hAnsi="Arial" w:cs="Arial"/>
          <w:i/>
          <w:sz w:val="24"/>
          <w:szCs w:val="24"/>
        </w:rPr>
        <w:t>meinen</w:t>
      </w:r>
      <w:r w:rsidRPr="002B222D">
        <w:rPr>
          <w:rFonts w:ascii="Arial" w:hAnsi="Arial" w:cs="Arial"/>
          <w:i/>
          <w:sz w:val="24"/>
          <w:szCs w:val="24"/>
        </w:rPr>
        <w:t xml:space="preserve"> Körp</w:t>
      </w:r>
      <w:r>
        <w:rPr>
          <w:rFonts w:ascii="Arial" w:hAnsi="Arial" w:cs="Arial"/>
          <w:i/>
          <w:sz w:val="24"/>
          <w:szCs w:val="24"/>
        </w:rPr>
        <w:t xml:space="preserve">er unterworfen zu werden, durch </w:t>
      </w:r>
      <w:r w:rsidRPr="002B222D">
        <w:rPr>
          <w:rFonts w:ascii="Arial" w:hAnsi="Arial" w:cs="Arial"/>
          <w:i/>
          <w:sz w:val="24"/>
          <w:szCs w:val="24"/>
        </w:rPr>
        <w:t>medizinische Maßnahmen wie Impfungen, Entnahme meines genetischen Materials, erzwun</w:t>
      </w:r>
      <w:r>
        <w:rPr>
          <w:rFonts w:ascii="Arial" w:hAnsi="Arial" w:cs="Arial"/>
          <w:i/>
          <w:sz w:val="24"/>
          <w:szCs w:val="24"/>
        </w:rPr>
        <w:t xml:space="preserve">genes Eintauchen in gefährliche </w:t>
      </w:r>
      <w:r w:rsidRPr="002B222D">
        <w:rPr>
          <w:rFonts w:ascii="Arial" w:hAnsi="Arial" w:cs="Arial"/>
          <w:i/>
          <w:sz w:val="24"/>
          <w:szCs w:val="24"/>
        </w:rPr>
        <w:t>elektronischen Frequenzen, die schädlich für mein Wohlbefinden und das m</w:t>
      </w:r>
      <w:r>
        <w:rPr>
          <w:rFonts w:ascii="Arial" w:hAnsi="Arial" w:cs="Arial"/>
          <w:i/>
          <w:sz w:val="24"/>
          <w:szCs w:val="24"/>
        </w:rPr>
        <w:t xml:space="preserve">einer Familie sind (die hiermit </w:t>
      </w:r>
      <w:r w:rsidRPr="002B222D">
        <w:rPr>
          <w:rFonts w:ascii="Arial" w:hAnsi="Arial" w:cs="Arial"/>
          <w:i/>
          <w:sz w:val="24"/>
          <w:szCs w:val="24"/>
        </w:rPr>
        <w:t>dieser Erklärung und der beigefügten königlichen Proklamation des Friedens und der souveränen I</w:t>
      </w:r>
      <w:r>
        <w:rPr>
          <w:rFonts w:ascii="Arial" w:hAnsi="Arial" w:cs="Arial"/>
          <w:i/>
          <w:sz w:val="24"/>
          <w:szCs w:val="24"/>
        </w:rPr>
        <w:t xml:space="preserve">ntegrität geschützt sind), oder </w:t>
      </w:r>
      <w:r w:rsidRPr="002B222D">
        <w:rPr>
          <w:rFonts w:ascii="Arial" w:hAnsi="Arial" w:cs="Arial"/>
          <w:i/>
          <w:sz w:val="24"/>
          <w:szCs w:val="24"/>
        </w:rPr>
        <w:t>durch irgendwelche anderen Mittel ohne vollständige Offenlegung und Meine schriftliche Zustimmung.</w:t>
      </w:r>
    </w:p>
    <w:p w:rsidR="00E0594D" w:rsidRDefault="00E0594D" w:rsidP="002B222D">
      <w:pPr>
        <w:rPr>
          <w:rFonts w:ascii="Arial" w:hAnsi="Arial" w:cs="Arial"/>
          <w:i/>
          <w:sz w:val="24"/>
          <w:szCs w:val="24"/>
        </w:rPr>
      </w:pPr>
    </w:p>
    <w:p w:rsidR="000360A3" w:rsidRDefault="00E0594D" w:rsidP="00E0594D">
      <w:pPr>
        <w:rPr>
          <w:rFonts w:ascii="Arial" w:hAnsi="Arial" w:cs="Arial"/>
          <w:i/>
          <w:sz w:val="24"/>
          <w:szCs w:val="24"/>
        </w:rPr>
      </w:pPr>
      <w:r w:rsidRPr="00E0594D">
        <w:rPr>
          <w:rFonts w:ascii="Arial" w:hAnsi="Arial" w:cs="Arial"/>
          <w:i/>
          <w:sz w:val="24"/>
          <w:szCs w:val="24"/>
        </w:rPr>
        <w:t>Jeder Agent, Beamte oder Vertreter einer öffentlichen inländischen Regierung, einer internationalen</w:t>
      </w:r>
      <w:r>
        <w:rPr>
          <w:rFonts w:ascii="Arial" w:hAnsi="Arial" w:cs="Arial"/>
          <w:i/>
          <w:sz w:val="24"/>
          <w:szCs w:val="24"/>
        </w:rPr>
        <w:t xml:space="preserve"> Institution oder einer Agentur </w:t>
      </w:r>
      <w:r w:rsidRPr="00E0594D">
        <w:rPr>
          <w:rFonts w:ascii="Arial" w:hAnsi="Arial" w:cs="Arial"/>
          <w:i/>
          <w:sz w:val="24"/>
          <w:szCs w:val="24"/>
        </w:rPr>
        <w:t>muss eine schriftliche Vollmacht vorlegen, mit der er sich anmaßt, d</w:t>
      </w:r>
      <w:r>
        <w:rPr>
          <w:rFonts w:ascii="Arial" w:hAnsi="Arial" w:cs="Arial"/>
          <w:i/>
          <w:sz w:val="24"/>
          <w:szCs w:val="24"/>
        </w:rPr>
        <w:t xml:space="preserve">iesen Erlass und die beigefügte </w:t>
      </w:r>
      <w:r w:rsidRPr="00E0594D">
        <w:rPr>
          <w:rFonts w:ascii="Arial" w:hAnsi="Arial" w:cs="Arial"/>
          <w:i/>
          <w:sz w:val="24"/>
          <w:szCs w:val="24"/>
        </w:rPr>
        <w:t>Königlichen Proklamation, einschließlich des "Writ of Habeas Corpus" und des "Writ of Prohibitio", die sich daraus er</w:t>
      </w:r>
      <w:r>
        <w:rPr>
          <w:rFonts w:ascii="Arial" w:hAnsi="Arial" w:cs="Arial"/>
          <w:i/>
          <w:sz w:val="24"/>
          <w:szCs w:val="24"/>
        </w:rPr>
        <w:t xml:space="preserve">geben, zu ersetzen. </w:t>
      </w:r>
    </w:p>
    <w:p w:rsidR="000360A3" w:rsidRDefault="00E0594D" w:rsidP="00E0594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Eine solche </w:t>
      </w:r>
      <w:r w:rsidRPr="00E0594D">
        <w:rPr>
          <w:rFonts w:ascii="Arial" w:hAnsi="Arial" w:cs="Arial"/>
          <w:i/>
          <w:sz w:val="24"/>
          <w:szCs w:val="24"/>
        </w:rPr>
        <w:t>schriftliche Vollmacht muss mit Originalunterschriften mit nasser Tinte von besagtem Agenten und seinem oder ihrem Vor</w:t>
      </w:r>
      <w:r>
        <w:rPr>
          <w:rFonts w:ascii="Arial" w:hAnsi="Arial" w:cs="Arial"/>
          <w:i/>
          <w:sz w:val="24"/>
          <w:szCs w:val="24"/>
        </w:rPr>
        <w:t xml:space="preserve">gesetzten unterzeichnet werden </w:t>
      </w:r>
      <w:r w:rsidRPr="00E0594D">
        <w:rPr>
          <w:rFonts w:ascii="Arial" w:hAnsi="Arial" w:cs="Arial"/>
          <w:i/>
          <w:sz w:val="24"/>
          <w:szCs w:val="24"/>
        </w:rPr>
        <w:t>unter Androhung einer Strafe wegen Meineids und voller kommerzieller Haftung per Ei</w:t>
      </w:r>
      <w:r>
        <w:rPr>
          <w:rFonts w:ascii="Arial" w:hAnsi="Arial" w:cs="Arial"/>
          <w:i/>
          <w:sz w:val="24"/>
          <w:szCs w:val="24"/>
        </w:rPr>
        <w:t xml:space="preserve">nschreiben an Meine Postadresse </w:t>
      </w:r>
      <w:r w:rsidRPr="00E0594D">
        <w:rPr>
          <w:rFonts w:ascii="Arial" w:hAnsi="Arial" w:cs="Arial"/>
          <w:i/>
          <w:sz w:val="24"/>
          <w:szCs w:val="24"/>
        </w:rPr>
        <w:t xml:space="preserve">Postanschrift wie unten angegeben. </w:t>
      </w:r>
    </w:p>
    <w:p w:rsidR="00E0594D" w:rsidRDefault="00E0594D" w:rsidP="00E0594D">
      <w:pPr>
        <w:rPr>
          <w:rFonts w:ascii="Arial" w:hAnsi="Arial" w:cs="Arial"/>
          <w:i/>
          <w:sz w:val="24"/>
          <w:szCs w:val="24"/>
        </w:rPr>
      </w:pPr>
      <w:r w:rsidRPr="00E0594D">
        <w:rPr>
          <w:rFonts w:ascii="Arial" w:hAnsi="Arial" w:cs="Arial"/>
          <w:i/>
          <w:sz w:val="24"/>
          <w:szCs w:val="24"/>
        </w:rPr>
        <w:t>Wenn eine solche schriftliche Vollmacht vorgelegt wird, werde ich si</w:t>
      </w:r>
      <w:r>
        <w:rPr>
          <w:rFonts w:ascii="Arial" w:hAnsi="Arial" w:cs="Arial"/>
          <w:i/>
          <w:sz w:val="24"/>
          <w:szCs w:val="24"/>
        </w:rPr>
        <w:t xml:space="preserve">e bereitwillig annehmen und sie </w:t>
      </w:r>
      <w:r w:rsidRPr="00E0594D">
        <w:rPr>
          <w:rFonts w:ascii="Arial" w:hAnsi="Arial" w:cs="Arial"/>
          <w:i/>
          <w:sz w:val="24"/>
          <w:szCs w:val="24"/>
        </w:rPr>
        <w:t>den vollen Umfang des Gesetzes. Andernfalls müssen alle diese öffentlichen Akteure und Bevollmächtigten ihre Forder</w:t>
      </w:r>
      <w:r>
        <w:rPr>
          <w:rFonts w:ascii="Arial" w:hAnsi="Arial" w:cs="Arial"/>
          <w:i/>
          <w:sz w:val="24"/>
          <w:szCs w:val="24"/>
        </w:rPr>
        <w:t xml:space="preserve">ungen unverzüglich </w:t>
      </w:r>
      <w:r w:rsidRPr="00E0594D">
        <w:rPr>
          <w:rFonts w:ascii="Arial" w:hAnsi="Arial" w:cs="Arial"/>
          <w:i/>
          <w:sz w:val="24"/>
          <w:szCs w:val="24"/>
        </w:rPr>
        <w:t>ihre Ansprüche zurückziehen, und im Rahmen des öffentlichen Auftrags wird jeder von ihnen der besagten kön</w:t>
      </w:r>
      <w:r>
        <w:rPr>
          <w:rFonts w:ascii="Arial" w:hAnsi="Arial" w:cs="Arial"/>
          <w:i/>
          <w:sz w:val="24"/>
          <w:szCs w:val="24"/>
        </w:rPr>
        <w:t xml:space="preserve">iglichen Proklamation beigefügt </w:t>
      </w:r>
      <w:r w:rsidRPr="00E0594D">
        <w:rPr>
          <w:rFonts w:ascii="Arial" w:hAnsi="Arial" w:cs="Arial"/>
          <w:i/>
          <w:sz w:val="24"/>
          <w:szCs w:val="24"/>
        </w:rPr>
        <w:t>und sind verpflichtet, die darin vorgesehenen Schutzmaßnahmen und Immunitäten aufrechtzuerhalten.</w:t>
      </w:r>
    </w:p>
    <w:p w:rsidR="000360A3" w:rsidRDefault="000360A3" w:rsidP="00E0594D">
      <w:pPr>
        <w:rPr>
          <w:rFonts w:ascii="Arial" w:hAnsi="Arial" w:cs="Arial"/>
          <w:i/>
          <w:sz w:val="24"/>
          <w:szCs w:val="24"/>
        </w:rPr>
      </w:pPr>
    </w:p>
    <w:p w:rsidR="000360A3" w:rsidRDefault="000360A3" w:rsidP="00E0594D">
      <w:pPr>
        <w:rPr>
          <w:rFonts w:ascii="Arial" w:hAnsi="Arial" w:cs="Arial"/>
          <w:i/>
          <w:sz w:val="24"/>
          <w:szCs w:val="24"/>
        </w:rPr>
      </w:pPr>
    </w:p>
    <w:p w:rsidR="000360A3" w:rsidRDefault="000360A3" w:rsidP="00E0594D">
      <w:pPr>
        <w:rPr>
          <w:rFonts w:ascii="Arial" w:hAnsi="Arial" w:cs="Arial"/>
          <w:i/>
          <w:sz w:val="24"/>
          <w:szCs w:val="24"/>
        </w:rPr>
      </w:pPr>
    </w:p>
    <w:p w:rsidR="000360A3" w:rsidRDefault="000360A3" w:rsidP="00E0594D">
      <w:pPr>
        <w:rPr>
          <w:rFonts w:ascii="Arial" w:hAnsi="Arial" w:cs="Arial"/>
          <w:i/>
          <w:sz w:val="24"/>
          <w:szCs w:val="24"/>
        </w:rPr>
      </w:pPr>
    </w:p>
    <w:p w:rsidR="000360A3" w:rsidRDefault="000360A3" w:rsidP="000360A3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3D4C2C77" wp14:editId="2E52AFA4">
            <wp:extent cx="847385" cy="1116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A3" w:rsidRDefault="000360A3" w:rsidP="000360A3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2B222D">
        <w:rPr>
          <w:rFonts w:ascii="Arial" w:hAnsi="Arial" w:cs="Arial"/>
          <w:i/>
          <w:color w:val="002060"/>
          <w:sz w:val="20"/>
          <w:szCs w:val="20"/>
        </w:rPr>
        <w:t>Das Königshaus von David</w:t>
      </w:r>
    </w:p>
    <w:p w:rsidR="000360A3" w:rsidRDefault="000360A3" w:rsidP="000360A3">
      <w:pPr>
        <w:jc w:val="center"/>
        <w:rPr>
          <w:rFonts w:ascii="Arial" w:hAnsi="Arial" w:cs="Arial"/>
          <w:i/>
          <w:sz w:val="24"/>
          <w:szCs w:val="24"/>
        </w:rPr>
      </w:pPr>
    </w:p>
    <w:p w:rsidR="000360A3" w:rsidRDefault="000360A3" w:rsidP="000360A3">
      <w:pPr>
        <w:rPr>
          <w:rFonts w:ascii="Arial" w:hAnsi="Arial" w:cs="Arial"/>
          <w:i/>
          <w:sz w:val="24"/>
          <w:szCs w:val="24"/>
        </w:rPr>
      </w:pPr>
      <w:r w:rsidRPr="000360A3">
        <w:rPr>
          <w:rFonts w:ascii="Arial" w:hAnsi="Arial" w:cs="Arial"/>
          <w:b/>
          <w:i/>
          <w:sz w:val="24"/>
          <w:szCs w:val="24"/>
        </w:rPr>
        <w:t>ZU URKUND DESSEN</w:t>
      </w:r>
      <w:r w:rsidRPr="000360A3">
        <w:rPr>
          <w:rFonts w:ascii="Arial" w:hAnsi="Arial" w:cs="Arial"/>
          <w:i/>
          <w:sz w:val="24"/>
          <w:szCs w:val="24"/>
        </w:rPr>
        <w:t xml:space="preserve"> setze ich meine Hand und mein Siegel an diesem n</w:t>
      </w:r>
      <w:r>
        <w:rPr>
          <w:rFonts w:ascii="Arial" w:hAnsi="Arial" w:cs="Arial"/>
          <w:i/>
          <w:sz w:val="24"/>
          <w:szCs w:val="24"/>
        </w:rPr>
        <w:t xml:space="preserve">eunten Tag des achten Monats im Gemeinsamen Zeitalter im Jahre </w:t>
      </w:r>
      <w:r w:rsidRPr="000360A3">
        <w:rPr>
          <w:rFonts w:ascii="Arial" w:hAnsi="Arial" w:cs="Arial"/>
          <w:i/>
          <w:sz w:val="24"/>
          <w:szCs w:val="24"/>
        </w:rPr>
        <w:t>zweitausendeinundzwanzig:</w:t>
      </w:r>
    </w:p>
    <w:p w:rsidR="000360A3" w:rsidRPr="000360A3" w:rsidRDefault="000360A3" w:rsidP="000360A3">
      <w:pPr>
        <w:rPr>
          <w:rFonts w:ascii="Arial" w:hAnsi="Arial" w:cs="Arial"/>
          <w:i/>
          <w:sz w:val="24"/>
          <w:szCs w:val="24"/>
        </w:rPr>
      </w:pPr>
    </w:p>
    <w:p w:rsidR="000360A3" w:rsidRPr="000360A3" w:rsidRDefault="000360A3" w:rsidP="000360A3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360A3">
        <w:rPr>
          <w:rFonts w:ascii="Arial" w:hAnsi="Arial" w:cs="Arial"/>
          <w:b/>
          <w:i/>
          <w:color w:val="002060"/>
          <w:sz w:val="24"/>
          <w:szCs w:val="24"/>
        </w:rPr>
        <w:t>"WAS GETAN WERDEN SOLL, WIRD AUCH GETAN"</w:t>
      </w:r>
    </w:p>
    <w:p w:rsidR="000360A3" w:rsidRDefault="000360A3" w:rsidP="000360A3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360A3">
        <w:rPr>
          <w:rFonts w:ascii="Arial" w:hAnsi="Arial" w:cs="Arial"/>
          <w:b/>
          <w:i/>
          <w:color w:val="002060"/>
          <w:sz w:val="24"/>
          <w:szCs w:val="24"/>
        </w:rPr>
        <w:t>DIES IST MEIN WILLE, UND WIE VERKÜNDET UND GESCHRIEBEN, SO SOLL ES GESCHEHEN</w:t>
      </w:r>
    </w:p>
    <w:p w:rsidR="00AD2E3E" w:rsidRDefault="00AD2E3E" w:rsidP="000360A3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D2E3E" w:rsidRDefault="00AD2E3E" w:rsidP="000360A3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AD2E3E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>John Henry</w:t>
      </w:r>
      <w:r w:rsidR="00653F5F">
        <w:rPr>
          <w:rFonts w:ascii="Arial" w:hAnsi="Arial" w:cs="Arial"/>
          <w:b/>
          <w:i/>
          <w:color w:val="002060"/>
          <w:sz w:val="24"/>
          <w:szCs w:val="24"/>
        </w:rPr>
        <w:t xml:space="preserve">, </w:t>
      </w:r>
      <w:bookmarkStart w:id="0" w:name="_GoBack"/>
      <w:bookmarkEnd w:id="0"/>
    </w:p>
    <w:p w:rsidR="00AD2E3E" w:rsidRP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AD2E3E">
        <w:rPr>
          <w:rFonts w:ascii="Arial" w:hAnsi="Arial" w:cs="Arial"/>
          <w:b/>
          <w:i/>
          <w:color w:val="002060"/>
          <w:sz w:val="24"/>
          <w:szCs w:val="24"/>
        </w:rPr>
        <w:t>Ein lebendiges Wesen</w:t>
      </w:r>
    </w:p>
    <w:p w:rsid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D2E3E" w:rsidRDefault="00AD2E3E" w:rsidP="00AD2E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----------------------------------Siegel</w:t>
      </w: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4C7253BC" wp14:editId="5903378D">
            <wp:extent cx="847385" cy="1116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E6" w:rsidRDefault="001B5FE6" w:rsidP="001B5FE6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2B222D">
        <w:rPr>
          <w:rFonts w:ascii="Arial" w:hAnsi="Arial" w:cs="Arial"/>
          <w:i/>
          <w:color w:val="002060"/>
          <w:sz w:val="20"/>
          <w:szCs w:val="20"/>
        </w:rPr>
        <w:t>Das Königshaus von David</w:t>
      </w:r>
    </w:p>
    <w:p w:rsidR="001B5FE6" w:rsidRDefault="001B5FE6" w:rsidP="001B5FE6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Wir, die unterzeichnenden Lebewesen, ha</w:t>
      </w:r>
      <w:r>
        <w:rPr>
          <w:rFonts w:ascii="Arial" w:hAnsi="Arial" w:cs="Arial"/>
          <w:i/>
          <w:sz w:val="24"/>
          <w:szCs w:val="24"/>
        </w:rPr>
        <w:t xml:space="preserve">ben miterlebt, wie </w:t>
      </w:r>
      <w:r w:rsidRPr="0092153D">
        <w:rPr>
          <w:rFonts w:ascii="Arial" w:hAnsi="Arial" w:cs="Arial"/>
          <w:i/>
          <w:sz w:val="24"/>
          <w:szCs w:val="24"/>
          <w:highlight w:val="yellow"/>
        </w:rPr>
        <w:t>John Henry</w:t>
      </w:r>
      <w:r w:rsidRPr="0092153D">
        <w:rPr>
          <w:rFonts w:ascii="Arial" w:hAnsi="Arial" w:cs="Arial"/>
          <w:i/>
          <w:sz w:val="24"/>
          <w:szCs w:val="24"/>
        </w:rPr>
        <w:t xml:space="preserve"> seine Unterschrift u</w:t>
      </w:r>
      <w:r>
        <w:rPr>
          <w:rFonts w:ascii="Arial" w:hAnsi="Arial" w:cs="Arial"/>
          <w:i/>
          <w:sz w:val="24"/>
          <w:szCs w:val="24"/>
        </w:rPr>
        <w:t xml:space="preserve">nd sein Siegel mit nasser Tinte </w:t>
      </w:r>
      <w:r w:rsidRPr="0092153D">
        <w:rPr>
          <w:rFonts w:ascii="Arial" w:hAnsi="Arial" w:cs="Arial"/>
          <w:i/>
          <w:sz w:val="24"/>
          <w:szCs w:val="24"/>
        </w:rPr>
        <w:t>lebendiges Siegel auf die obige individuelle Erklärung des Friedens und der souveränen Integrität, das Mandat der Nicht-Zustimmung, den Anspruch auf Leben und universelle Rechte, die Annahme von Zuf</w:t>
      </w:r>
      <w:r>
        <w:rPr>
          <w:rFonts w:ascii="Arial" w:hAnsi="Arial" w:cs="Arial"/>
          <w:i/>
          <w:sz w:val="24"/>
          <w:szCs w:val="24"/>
        </w:rPr>
        <w:t xml:space="preserve">lucht, Schutz und Immunität und </w:t>
      </w:r>
      <w:r w:rsidRPr="0092153D">
        <w:rPr>
          <w:rFonts w:ascii="Arial" w:hAnsi="Arial" w:cs="Arial"/>
          <w:i/>
          <w:sz w:val="24"/>
          <w:szCs w:val="24"/>
        </w:rPr>
        <w:t>Proklamation von Frieden und souveräner Integrität;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ZU URKUND DESSEN: Wir Zeugen, durch unsere Unterschriften und Siegel, d</w:t>
      </w:r>
      <w:r>
        <w:rPr>
          <w:rFonts w:ascii="Arial" w:hAnsi="Arial" w:cs="Arial"/>
          <w:i/>
          <w:sz w:val="24"/>
          <w:szCs w:val="24"/>
        </w:rPr>
        <w:t xml:space="preserve">urch unsere lebenden Hände, die </w:t>
      </w:r>
      <w:r w:rsidRPr="0092153D">
        <w:rPr>
          <w:rFonts w:ascii="Arial" w:hAnsi="Arial" w:cs="Arial"/>
          <w:i/>
          <w:sz w:val="24"/>
          <w:szCs w:val="24"/>
        </w:rPr>
        <w:t xml:space="preserve">bestätigen hiermit, </w:t>
      </w:r>
      <w:r>
        <w:rPr>
          <w:rFonts w:ascii="Arial" w:hAnsi="Arial" w:cs="Arial"/>
          <w:i/>
          <w:sz w:val="24"/>
          <w:szCs w:val="24"/>
        </w:rPr>
        <w:t xml:space="preserve">dass wir Zeuge waren, als </w:t>
      </w:r>
      <w:r w:rsidRPr="0092153D">
        <w:rPr>
          <w:rFonts w:ascii="Arial" w:hAnsi="Arial" w:cs="Arial"/>
          <w:i/>
          <w:sz w:val="24"/>
          <w:szCs w:val="24"/>
          <w:highlight w:val="yellow"/>
        </w:rPr>
        <w:t>John Henry</w:t>
      </w:r>
      <w:r>
        <w:rPr>
          <w:rFonts w:ascii="Arial" w:hAnsi="Arial" w:cs="Arial"/>
          <w:i/>
          <w:sz w:val="24"/>
          <w:szCs w:val="24"/>
        </w:rPr>
        <w:t xml:space="preserve"> mit seinem Autogramm </w:t>
      </w:r>
      <w:r w:rsidRPr="0092153D">
        <w:rPr>
          <w:rFonts w:ascii="Arial" w:hAnsi="Arial" w:cs="Arial"/>
          <w:i/>
          <w:sz w:val="24"/>
          <w:szCs w:val="24"/>
        </w:rPr>
        <w:t>und lebendes Siegel zur Annahme des Angebotes der Zuflucht, des Schutzes und der</w:t>
      </w:r>
      <w:r>
        <w:rPr>
          <w:rFonts w:ascii="Arial" w:hAnsi="Arial" w:cs="Arial"/>
          <w:i/>
          <w:sz w:val="24"/>
          <w:szCs w:val="24"/>
        </w:rPr>
        <w:t xml:space="preserve"> Immunität des Königreiches von </w:t>
      </w:r>
      <w:r w:rsidRPr="0092153D">
        <w:rPr>
          <w:rFonts w:ascii="Arial" w:hAnsi="Arial" w:cs="Arial"/>
          <w:i/>
          <w:sz w:val="24"/>
          <w:szCs w:val="24"/>
        </w:rPr>
        <w:t>Königreichs David aus freiem Willen und mit substanziellem Recht: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</w:p>
    <w:p w:rsidR="0092153D" w:rsidRPr="0092153D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Durch den Mund von zwei oder drei Zeugen wird jedes Wort bestätigt. (2 Korinther 13:1)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Durch den Beweis von zwei oder drei Zeugen wird eine Sache bestätigt. (Deuteronomium 19:15)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</w:p>
    <w:p w:rsidR="0092153D" w:rsidRPr="0092153D" w:rsidRDefault="0092153D" w:rsidP="0092153D">
      <w:pPr>
        <w:jc w:val="center"/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- - - - - - - - - - - - - - - - - - - - - - - - - - - - - SIEGEL</w:t>
      </w:r>
    </w:p>
    <w:p w:rsidR="0092153D" w:rsidRPr="0092153D" w:rsidRDefault="0092153D" w:rsidP="0092153D">
      <w:pPr>
        <w:jc w:val="center"/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Zeuge Eins: ____________________________</w:t>
      </w:r>
    </w:p>
    <w:p w:rsidR="0092153D" w:rsidRPr="0092153D" w:rsidRDefault="0092153D" w:rsidP="0092153D">
      <w:pPr>
        <w:jc w:val="center"/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- - - - - - - - - - - - - - - - - - - - - - - - - - - - - - SIEGEL</w:t>
      </w:r>
    </w:p>
    <w:p w:rsidR="0092153D" w:rsidRPr="0092153D" w:rsidRDefault="0092153D" w:rsidP="009215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</w:t>
      </w:r>
      <w:r w:rsidRPr="0092153D">
        <w:rPr>
          <w:rFonts w:ascii="Arial" w:hAnsi="Arial" w:cs="Arial"/>
          <w:i/>
          <w:sz w:val="24"/>
          <w:szCs w:val="24"/>
        </w:rPr>
        <w:t>Zeuge Zwei: __________________________</w:t>
      </w: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92153D" w:rsidP="0092153D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3DB79C70" wp14:editId="47F938E0">
            <wp:extent cx="847385" cy="11160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3D" w:rsidRDefault="0092153D" w:rsidP="0092153D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2B222D">
        <w:rPr>
          <w:rFonts w:ascii="Arial" w:hAnsi="Arial" w:cs="Arial"/>
          <w:i/>
          <w:color w:val="002060"/>
          <w:sz w:val="20"/>
          <w:szCs w:val="20"/>
        </w:rPr>
        <w:t>Das Königshaus von David</w:t>
      </w:r>
    </w:p>
    <w:p w:rsidR="0092153D" w:rsidRPr="0092153D" w:rsidRDefault="0092153D" w:rsidP="0092153D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 w:rsidRPr="0092153D">
        <w:rPr>
          <w:rFonts w:ascii="Arial" w:hAnsi="Arial" w:cs="Arial"/>
          <w:b/>
          <w:i/>
          <w:color w:val="FFC000"/>
          <w:sz w:val="40"/>
          <w:szCs w:val="40"/>
        </w:rPr>
        <w:t>GERICHTSAKTENZEICHEN</w:t>
      </w:r>
    </w:p>
    <w:p w:rsidR="0092153D" w:rsidRDefault="0092153D" w:rsidP="0092153D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 w:rsidRPr="0092153D">
        <w:rPr>
          <w:rFonts w:ascii="Arial" w:hAnsi="Arial" w:cs="Arial"/>
          <w:b/>
          <w:i/>
          <w:color w:val="FFC000"/>
          <w:sz w:val="40"/>
          <w:szCs w:val="40"/>
        </w:rPr>
        <w:t>UND BESCHEINIGUNG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Ich, Vaipuna Alfonso, der ordnungsgemäß qualifizierte und ernannte Inhaber des Amtes des Gerichtsschreibe</w:t>
      </w:r>
      <w:r>
        <w:rPr>
          <w:rFonts w:ascii="Arial" w:hAnsi="Arial" w:cs="Arial"/>
          <w:i/>
          <w:sz w:val="24"/>
          <w:szCs w:val="24"/>
        </w:rPr>
        <w:t xml:space="preserve">rs des Kirchlichen Gerichts für </w:t>
      </w:r>
      <w:r w:rsidRPr="0092153D">
        <w:rPr>
          <w:rFonts w:ascii="Arial" w:hAnsi="Arial" w:cs="Arial"/>
          <w:i/>
          <w:sz w:val="24"/>
          <w:szCs w:val="24"/>
        </w:rPr>
        <w:t xml:space="preserve">Königreichs David ("Königreichsgerichte"), durch und für das Gericht </w:t>
      </w:r>
      <w:r>
        <w:rPr>
          <w:rFonts w:ascii="Arial" w:hAnsi="Arial" w:cs="Arial"/>
          <w:i/>
          <w:sz w:val="24"/>
          <w:szCs w:val="24"/>
        </w:rPr>
        <w:t xml:space="preserve">der Ekklesia für das Königreich </w:t>
      </w:r>
      <w:r w:rsidRPr="0092153D">
        <w:rPr>
          <w:rFonts w:ascii="Arial" w:hAnsi="Arial" w:cs="Arial"/>
          <w:i/>
          <w:sz w:val="24"/>
          <w:szCs w:val="24"/>
        </w:rPr>
        <w:t>David, bescheinigen hiermit, dass die Königreichsgerichte am n</w:t>
      </w:r>
      <w:r>
        <w:rPr>
          <w:rFonts w:ascii="Arial" w:hAnsi="Arial" w:cs="Arial"/>
          <w:i/>
          <w:sz w:val="24"/>
          <w:szCs w:val="24"/>
        </w:rPr>
        <w:t xml:space="preserve">eunten Tag des achten Monats im </w:t>
      </w:r>
      <w:r w:rsidRPr="0092153D">
        <w:rPr>
          <w:rFonts w:ascii="Arial" w:hAnsi="Arial" w:cs="Arial"/>
          <w:i/>
          <w:sz w:val="24"/>
          <w:szCs w:val="24"/>
        </w:rPr>
        <w:t>Jahr Zweitausendeinundzwanzig die Eintragung des hierin bezeichneten "Mandats der Nichtzustimmung" entgegengenommen</w:t>
      </w:r>
      <w:r>
        <w:rPr>
          <w:rFonts w:ascii="Arial" w:hAnsi="Arial" w:cs="Arial"/>
          <w:i/>
          <w:sz w:val="24"/>
          <w:szCs w:val="24"/>
        </w:rPr>
        <w:t xml:space="preserve">, bestätigt und akzeptiert hat. </w:t>
      </w:r>
      <w:r w:rsidRPr="0092153D">
        <w:rPr>
          <w:rFonts w:ascii="Arial" w:hAnsi="Arial" w:cs="Arial"/>
          <w:i/>
          <w:sz w:val="24"/>
          <w:szCs w:val="24"/>
        </w:rPr>
        <w:t>Mandat der Nicht-Zustimmung, Anspruch auf Leben und universelle Rechte, A</w:t>
      </w:r>
      <w:r>
        <w:rPr>
          <w:rFonts w:ascii="Arial" w:hAnsi="Arial" w:cs="Arial"/>
          <w:i/>
          <w:sz w:val="24"/>
          <w:szCs w:val="24"/>
        </w:rPr>
        <w:t xml:space="preserve">nnahme von Zuflucht, Schutz und </w:t>
      </w:r>
      <w:r w:rsidRPr="0092153D">
        <w:rPr>
          <w:rFonts w:ascii="Arial" w:hAnsi="Arial" w:cs="Arial"/>
          <w:i/>
          <w:sz w:val="24"/>
          <w:szCs w:val="24"/>
        </w:rPr>
        <w:t>Immunitäten und Proklamation von Frieden und souveräner Integrität durch: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</w:p>
    <w:p w:rsidR="0092153D" w:rsidRDefault="0092153D" w:rsidP="0092153D">
      <w:pPr>
        <w:jc w:val="center"/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  <w:highlight w:val="yellow"/>
        </w:rPr>
        <w:t>John Henry</w:t>
      </w:r>
    </w:p>
    <w:p w:rsidR="0092153D" w:rsidRDefault="0092153D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t>Ich habe in diesem Amt eine Bescheinigung über eine individuelle Erklärung mit der unten angegebenen ständigen Gerichtsaktennummer ausge</w:t>
      </w:r>
      <w:r>
        <w:rPr>
          <w:rFonts w:ascii="Arial" w:hAnsi="Arial" w:cs="Arial"/>
          <w:i/>
          <w:sz w:val="24"/>
          <w:szCs w:val="24"/>
        </w:rPr>
        <w:t xml:space="preserve">stellt und zu den Akten gelegt. </w:t>
      </w:r>
      <w:r w:rsidRPr="0092153D">
        <w:rPr>
          <w:rFonts w:ascii="Arial" w:hAnsi="Arial" w:cs="Arial"/>
          <w:i/>
          <w:sz w:val="24"/>
          <w:szCs w:val="24"/>
        </w:rPr>
        <w:t>Nummer, wie unten eingetragen, ausgestellt, und die besagte Erklärung ist nun in den Akten des Cour</w:t>
      </w:r>
      <w:r>
        <w:rPr>
          <w:rFonts w:ascii="Arial" w:hAnsi="Arial" w:cs="Arial"/>
          <w:i/>
          <w:sz w:val="24"/>
          <w:szCs w:val="24"/>
        </w:rPr>
        <w:t xml:space="preserve">t of Records Permanent Archival </w:t>
      </w:r>
      <w:r w:rsidRPr="0092153D">
        <w:rPr>
          <w:rFonts w:ascii="Arial" w:hAnsi="Arial" w:cs="Arial"/>
          <w:i/>
          <w:sz w:val="24"/>
          <w:szCs w:val="24"/>
        </w:rPr>
        <w:t>und ist damit im offiziellen Archiv des Königreichs eingetragen, und f</w:t>
      </w:r>
      <w:r>
        <w:rPr>
          <w:rFonts w:ascii="Arial" w:hAnsi="Arial" w:cs="Arial"/>
          <w:i/>
          <w:sz w:val="24"/>
          <w:szCs w:val="24"/>
        </w:rPr>
        <w:t xml:space="preserve">erner, dass diese Bescheinigung </w:t>
      </w:r>
      <w:r w:rsidRPr="0092153D">
        <w:rPr>
          <w:rFonts w:ascii="Arial" w:hAnsi="Arial" w:cs="Arial"/>
          <w:i/>
          <w:sz w:val="24"/>
          <w:szCs w:val="24"/>
        </w:rPr>
        <w:t>alle Bestimmungen enthält, die von den Gesetzen, die solche Aufzeichnungen im Königreich David regeln, verlangt werden.</w:t>
      </w:r>
    </w:p>
    <w:p w:rsidR="0092153D" w:rsidRDefault="00F24D6A" w:rsidP="0092153D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9B640" wp14:editId="6451BB25">
            <wp:simplePos x="0" y="0"/>
            <wp:positionH relativeFrom="margin">
              <wp:posOffset>270510</wp:posOffset>
            </wp:positionH>
            <wp:positionV relativeFrom="margin">
              <wp:posOffset>7367270</wp:posOffset>
            </wp:positionV>
            <wp:extent cx="1423035" cy="1295400"/>
            <wp:effectExtent l="0" t="0" r="571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3D">
        <w:rPr>
          <w:rFonts w:ascii="Arial" w:hAnsi="Arial" w:cs="Arial"/>
          <w:i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E4A08A" wp14:editId="37EF9025">
            <wp:simplePos x="0" y="0"/>
            <wp:positionH relativeFrom="margin">
              <wp:posOffset>3215640</wp:posOffset>
            </wp:positionH>
            <wp:positionV relativeFrom="margin">
              <wp:posOffset>7367270</wp:posOffset>
            </wp:positionV>
            <wp:extent cx="2324735" cy="57594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3D" w:rsidRPr="0092153D">
        <w:rPr>
          <w:rFonts w:ascii="Arial" w:hAnsi="Arial" w:cs="Arial"/>
          <w:i/>
          <w:sz w:val="24"/>
          <w:szCs w:val="24"/>
        </w:rPr>
        <w:t>ZU URKUND DESSEN habe ich meine Hand darauf gelegt und das große Amtssi</w:t>
      </w:r>
      <w:r w:rsidR="0092153D">
        <w:rPr>
          <w:rFonts w:ascii="Arial" w:hAnsi="Arial" w:cs="Arial"/>
          <w:i/>
          <w:sz w:val="24"/>
          <w:szCs w:val="24"/>
        </w:rPr>
        <w:t xml:space="preserve">egel des Gerichtsschreibers des </w:t>
      </w:r>
      <w:r w:rsidR="0092153D" w:rsidRPr="0092153D">
        <w:rPr>
          <w:rFonts w:ascii="Arial" w:hAnsi="Arial" w:cs="Arial"/>
          <w:i/>
          <w:sz w:val="24"/>
          <w:szCs w:val="24"/>
        </w:rPr>
        <w:t xml:space="preserve">Court of the Ekklesia, in Meinem Büro an diesem neunten Tag </w:t>
      </w:r>
      <w:r w:rsidR="0092153D">
        <w:rPr>
          <w:rFonts w:ascii="Arial" w:hAnsi="Arial" w:cs="Arial"/>
          <w:i/>
          <w:sz w:val="24"/>
          <w:szCs w:val="24"/>
        </w:rPr>
        <w:t xml:space="preserve">des achten Monats im Jahre zwei </w:t>
      </w:r>
      <w:r w:rsidR="0092153D" w:rsidRPr="0092153D">
        <w:rPr>
          <w:rFonts w:ascii="Arial" w:hAnsi="Arial" w:cs="Arial"/>
          <w:i/>
          <w:sz w:val="24"/>
          <w:szCs w:val="24"/>
        </w:rPr>
        <w:t>Tausendeinundzwanzig.</w:t>
      </w:r>
    </w:p>
    <w:p w:rsidR="0092153D" w:rsidRPr="00F24D6A" w:rsidRDefault="0092153D" w:rsidP="0092153D">
      <w:pPr>
        <w:rPr>
          <w:noProof/>
          <w:lang w:eastAsia="de-DE"/>
        </w:rPr>
      </w:pPr>
      <w:r w:rsidRPr="0092153D">
        <w:rPr>
          <w:noProof/>
          <w:lang w:eastAsia="de-DE"/>
        </w:rPr>
        <w:t xml:space="preserve"> </w:t>
      </w: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F24D6A" w:rsidRPr="00F24D6A" w:rsidRDefault="00F24D6A" w:rsidP="00F24D6A">
      <w:pPr>
        <w:ind w:left="4245"/>
        <w:rPr>
          <w:rFonts w:ascii="Arial" w:hAnsi="Arial" w:cs="Arial"/>
          <w:b/>
          <w:i/>
          <w:color w:val="002060"/>
          <w:sz w:val="16"/>
          <w:szCs w:val="16"/>
        </w:rPr>
      </w:pPr>
      <w:r w:rsidRPr="00F24D6A">
        <w:rPr>
          <w:rFonts w:ascii="Arial" w:hAnsi="Arial" w:cs="Arial"/>
          <w:b/>
          <w:i/>
          <w:color w:val="002060"/>
          <w:sz w:val="16"/>
          <w:szCs w:val="16"/>
        </w:rPr>
        <w:t>Gerichtsschreiber und Notar d</w:t>
      </w:r>
      <w:r>
        <w:rPr>
          <w:rFonts w:ascii="Arial" w:hAnsi="Arial" w:cs="Arial"/>
          <w:b/>
          <w:i/>
          <w:color w:val="002060"/>
          <w:sz w:val="16"/>
          <w:szCs w:val="16"/>
        </w:rPr>
        <w:t xml:space="preserve">es kirchlichen Gerichts für das </w:t>
      </w:r>
      <w:proofErr w:type="gramStart"/>
      <w:r w:rsidRPr="00F24D6A">
        <w:rPr>
          <w:rFonts w:ascii="Arial" w:hAnsi="Arial" w:cs="Arial"/>
          <w:b/>
          <w:i/>
          <w:color w:val="002060"/>
          <w:sz w:val="16"/>
          <w:szCs w:val="16"/>
        </w:rPr>
        <w:t>Königreichs</w:t>
      </w:r>
      <w:proofErr w:type="gramEnd"/>
      <w:r w:rsidRPr="00F24D6A">
        <w:rPr>
          <w:rFonts w:ascii="Arial" w:hAnsi="Arial" w:cs="Arial"/>
          <w:b/>
          <w:i/>
          <w:color w:val="002060"/>
          <w:sz w:val="16"/>
          <w:szCs w:val="16"/>
        </w:rPr>
        <w:t xml:space="preserve"> Davids und des Gerichts der Ekklesia</w:t>
      </w:r>
    </w:p>
    <w:p w:rsidR="00F24D6A" w:rsidRDefault="00F24D6A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F24D6A" w:rsidRPr="006970D1" w:rsidRDefault="00F24D6A" w:rsidP="00F24D6A">
      <w:pPr>
        <w:jc w:val="center"/>
        <w:rPr>
          <w:rFonts w:ascii="Arial" w:hAnsi="Arial" w:cs="Arial"/>
          <w:i/>
          <w:sz w:val="32"/>
          <w:szCs w:val="32"/>
        </w:rPr>
      </w:pPr>
      <w:r w:rsidRPr="006970D1">
        <w:rPr>
          <w:rFonts w:ascii="Arial" w:hAnsi="Arial" w:cs="Arial"/>
          <w:i/>
          <w:color w:val="FFC000"/>
          <w:sz w:val="32"/>
          <w:szCs w:val="32"/>
        </w:rPr>
        <w:t xml:space="preserve">Court Record Number: </w:t>
      </w:r>
      <w:r w:rsidRPr="006970D1">
        <w:rPr>
          <w:rFonts w:ascii="Arial" w:hAnsi="Arial" w:cs="Arial"/>
          <w:i/>
          <w:color w:val="0070C0"/>
          <w:sz w:val="32"/>
          <w:szCs w:val="32"/>
        </w:rPr>
        <w:t>DPS. Cote. 0.00000001</w:t>
      </w: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1B5FE6" w:rsidRPr="000360A3" w:rsidRDefault="001B5FE6" w:rsidP="001B5FE6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sectPr w:rsidR="001B5FE6" w:rsidRPr="000360A3" w:rsidSect="002B222D">
      <w:headerReference w:type="default" r:id="rId10"/>
      <w:pgSz w:w="11906" w:h="16838"/>
      <w:pgMar w:top="1417" w:right="1417" w:bottom="1134" w:left="1417" w:header="708" w:footer="708" w:gutter="0"/>
      <w:pgBorders w:offsetFrom="page">
        <w:top w:val="zigZag" w:sz="12" w:space="24" w:color="1409F7"/>
        <w:left w:val="zigZag" w:sz="12" w:space="24" w:color="1409F7"/>
        <w:bottom w:val="zigZag" w:sz="12" w:space="24" w:color="1409F7"/>
        <w:right w:val="zigZag" w:sz="12" w:space="24" w:color="1409F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A3" w:rsidRDefault="00F005A3" w:rsidP="002B222D">
      <w:pPr>
        <w:spacing w:after="0" w:line="240" w:lineRule="auto"/>
      </w:pPr>
      <w:r>
        <w:separator/>
      </w:r>
    </w:p>
  </w:endnote>
  <w:endnote w:type="continuationSeparator" w:id="0">
    <w:p w:rsidR="00F005A3" w:rsidRDefault="00F005A3" w:rsidP="002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A3" w:rsidRDefault="00F005A3" w:rsidP="002B222D">
      <w:pPr>
        <w:spacing w:after="0" w:line="240" w:lineRule="auto"/>
      </w:pPr>
      <w:r>
        <w:separator/>
      </w:r>
    </w:p>
  </w:footnote>
  <w:footnote w:type="continuationSeparator" w:id="0">
    <w:p w:rsidR="00F005A3" w:rsidRDefault="00F005A3" w:rsidP="002B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447384205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2B222D" w:rsidRDefault="002B222D">
        <w:pPr>
          <w:pStyle w:val="Kopfzeile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653F5F" w:rsidRPr="00653F5F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2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D"/>
    <w:rsid w:val="000360A3"/>
    <w:rsid w:val="001B5FE6"/>
    <w:rsid w:val="002B222D"/>
    <w:rsid w:val="00653F5F"/>
    <w:rsid w:val="0092153D"/>
    <w:rsid w:val="00A60A06"/>
    <w:rsid w:val="00AD2E3E"/>
    <w:rsid w:val="00E0594D"/>
    <w:rsid w:val="00F005A3"/>
    <w:rsid w:val="00F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22D"/>
  </w:style>
  <w:style w:type="paragraph" w:styleId="Fuzeile">
    <w:name w:val="footer"/>
    <w:basedOn w:val="Standard"/>
    <w:link w:val="FuzeileZchn"/>
    <w:uiPriority w:val="99"/>
    <w:unhideWhenUsed/>
    <w:rsid w:val="002B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22D"/>
  </w:style>
  <w:style w:type="paragraph" w:styleId="Fuzeile">
    <w:name w:val="footer"/>
    <w:basedOn w:val="Standard"/>
    <w:link w:val="FuzeileZchn"/>
    <w:uiPriority w:val="99"/>
    <w:unhideWhenUsed/>
    <w:rsid w:val="002B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2021-08-10T18:01:00Z</dcterms:created>
  <dcterms:modified xsi:type="dcterms:W3CDTF">2021-08-10T20:46:00Z</dcterms:modified>
</cp:coreProperties>
</file>